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Times New Roman" w:cs="Times New Roman" w:hAnsi="Times New Roman" w:eastAsia="Times New Roman"/>
        </w:rPr>
      </w:pPr>
      <w:r>
        <w:rPr>
          <w:rFonts w:ascii="Times New Roman"/>
          <w:b w:val="1"/>
          <w:bCs w:val="1"/>
          <w:rtl w:val="0"/>
          <w:lang w:val="en-US"/>
        </w:rPr>
        <w:t>Biography:</w:t>
      </w:r>
      <w:r>
        <w:rPr>
          <w:rFonts w:ascii="Times New Roman"/>
          <w:rtl w:val="0"/>
          <w:lang w:val="en-US"/>
        </w:rPr>
        <w:t xml:space="preserve"> </w:t>
      </w:r>
    </w:p>
    <w:p>
      <w:pPr>
        <w:pStyle w:val="Body"/>
        <w:rPr>
          <w:rFonts w:ascii="Times New Roman" w:cs="Times New Roman" w:hAnsi="Times New Roman" w:eastAsia="Times New Roman"/>
        </w:rPr>
      </w:pPr>
    </w:p>
    <w:p>
      <w:pPr>
        <w:pStyle w:val="Body"/>
        <w:spacing w:before="60"/>
        <w:jc w:val="both"/>
        <w:rPr>
          <w:rFonts w:ascii="Times New Roman" w:cs="Times New Roman" w:hAnsi="Times New Roman" w:eastAsia="Times New Roman"/>
        </w:rPr>
      </w:pPr>
      <w:r>
        <w:rPr>
          <w:rFonts w:ascii="Times New Roman"/>
          <w:rtl w:val="0"/>
          <w:lang w:val="en-US"/>
        </w:rPr>
        <w:t>Sienna is a recent graduate from the University of Regina with a Bachelor of Science (Honours) in Geology. She grew up in Estevan and has been surrounded by mining and oil industries her entire life. Since graduating from university, she has been working for Areva Resources as an exploration Geologist-In-Training at their Close Lake Project north of MacArthur River Mine. Although most of her experience has been hard-rock related, her undergraduate honours thesis has emphasized her interest in petroleum geochemistry and rock mechanics.</w:t>
      </w:r>
    </w:p>
    <w:p>
      <w:pPr>
        <w:pStyle w:val="Body"/>
        <w:rPr>
          <w:rFonts w:ascii="Times New Roman" w:cs="Times New Roman" w:hAnsi="Times New Roman" w:eastAsia="Times New Roman"/>
        </w:rPr>
      </w:pPr>
    </w:p>
    <w:p>
      <w:pPr>
        <w:pStyle w:val="Body"/>
        <w:rPr>
          <w:rFonts w:ascii="Times New Roman" w:cs="Times New Roman" w:hAnsi="Times New Roman" w:eastAsia="Times New Roman"/>
          <w:b w:val="1"/>
          <w:bCs w:val="1"/>
        </w:rPr>
      </w:pPr>
      <w:r>
        <w:rPr>
          <w:rFonts w:ascii="Times New Roman"/>
          <w:b w:val="1"/>
          <w:bCs w:val="1"/>
          <w:rtl w:val="0"/>
          <w:lang w:val="en-US"/>
        </w:rPr>
        <w:t xml:space="preserve">Abstract: </w:t>
      </w:r>
    </w:p>
    <w:p>
      <w:pPr>
        <w:pStyle w:val="Body"/>
        <w:rPr>
          <w:rFonts w:ascii="Times New Roman" w:cs="Times New Roman" w:hAnsi="Times New Roman" w:eastAsia="Times New Roman"/>
          <w:b w:val="1"/>
          <w:bCs w:val="1"/>
        </w:rPr>
      </w:pPr>
    </w:p>
    <w:p>
      <w:pPr>
        <w:pStyle w:val="Body A"/>
        <w:spacing w:before="60"/>
        <w:jc w:val="both"/>
      </w:pPr>
      <w:r>
        <w:rPr>
          <w:rFonts w:ascii="Times New Roman"/>
          <w:rtl w:val="0"/>
          <w:lang w:val="en-US"/>
        </w:rPr>
        <w:t>Marker Beds A-C within the Souris Valley (Lodgepole) Formation of Southern Saskatchewan and Manitoba are</w:t>
      </w:r>
      <w:r>
        <w:rPr>
          <w:rFonts w:ascii="Times New Roman"/>
          <w:rtl w:val="0"/>
          <w:lang w:val="en-US"/>
        </w:rPr>
        <w:t xml:space="preserve"> considered to be the source </w:t>
      </w:r>
      <w:r>
        <w:rPr>
          <w:rFonts w:ascii="Times New Roman"/>
          <w:rtl w:val="0"/>
          <w:lang w:val="en-US"/>
        </w:rPr>
        <w:t xml:space="preserve">rocks </w:t>
      </w:r>
      <w:r>
        <w:rPr>
          <w:rFonts w:ascii="Times New Roman"/>
          <w:rtl w:val="0"/>
          <w:lang w:val="en-US"/>
        </w:rPr>
        <w:t xml:space="preserve">of most oils (Family </w:t>
      </w:r>
      <w:r>
        <w:rPr>
          <w:rFonts w:hAnsi="Times New Roman" w:hint="default"/>
          <w:rtl w:val="0"/>
          <w:lang w:val="en-US"/>
        </w:rPr>
        <w:t>‘</w:t>
      </w:r>
      <w:r>
        <w:rPr>
          <w:rFonts w:ascii="Times New Roman"/>
          <w:rtl w:val="0"/>
          <w:lang w:val="en-US"/>
        </w:rPr>
        <w:t>C</w:t>
      </w:r>
      <w:r>
        <w:rPr>
          <w:rFonts w:hAnsi="Times New Roman" w:hint="default"/>
          <w:rtl w:val="0"/>
          <w:lang w:val="en-US"/>
        </w:rPr>
        <w:t>’</w:t>
      </w:r>
      <w:r>
        <w:rPr>
          <w:rFonts w:ascii="Times New Roman"/>
          <w:rtl w:val="0"/>
          <w:lang w:val="en-US"/>
        </w:rPr>
        <w:t>) within the Mississippian Madison Group</w:t>
      </w:r>
      <w:r>
        <w:rPr>
          <w:rFonts w:ascii="Times New Roman"/>
          <w:rtl w:val="0"/>
          <w:lang w:val="en-US"/>
        </w:rPr>
        <w:t xml:space="preserve"> </w:t>
      </w:r>
      <w:r>
        <w:rPr>
          <w:rFonts w:ascii="Times New Roman"/>
          <w:rtl w:val="0"/>
          <w:lang w:val="en-US"/>
        </w:rPr>
        <w:t xml:space="preserve">(Brooks, </w:t>
      </w:r>
      <w:r>
        <w:rPr>
          <w:rFonts w:ascii="Times New Roman"/>
          <w:i w:val="1"/>
          <w:iCs w:val="1"/>
          <w:rtl w:val="0"/>
          <w:lang w:val="en-US"/>
        </w:rPr>
        <w:t>et al.,</w:t>
      </w:r>
      <w:r>
        <w:rPr>
          <w:rFonts w:ascii="Times New Roman"/>
          <w:rtl w:val="0"/>
          <w:lang w:val="en-US"/>
        </w:rPr>
        <w:t xml:space="preserve"> 1987; Osadetz, </w:t>
      </w:r>
      <w:r>
        <w:rPr>
          <w:rFonts w:ascii="Times New Roman"/>
          <w:i w:val="1"/>
          <w:iCs w:val="1"/>
          <w:rtl w:val="0"/>
          <w:lang w:val="en-US"/>
        </w:rPr>
        <w:t>et al.</w:t>
      </w:r>
      <w:r>
        <w:rPr>
          <w:rFonts w:ascii="Times New Roman"/>
          <w:rtl w:val="0"/>
          <w:lang w:val="en-US"/>
        </w:rPr>
        <w:t xml:space="preserve">). Recent attention has been given to argillaceous source rocks because of their affinity to become economic </w:t>
      </w:r>
      <w:r>
        <w:rPr>
          <w:rFonts w:hAnsi="Times New Roman" w:hint="default"/>
          <w:rtl w:val="0"/>
          <w:lang w:val="en-US"/>
        </w:rPr>
        <w:t>‘</w:t>
      </w:r>
      <w:r>
        <w:rPr>
          <w:rFonts w:ascii="Times New Roman"/>
          <w:rtl w:val="0"/>
          <w:lang w:val="en-US"/>
        </w:rPr>
        <w:t>self-sourced unconventional reservoirs</w:t>
      </w:r>
      <w:r>
        <w:rPr>
          <w:rFonts w:hAnsi="Times New Roman" w:hint="default"/>
          <w:rtl w:val="0"/>
          <w:lang w:val="en-US"/>
        </w:rPr>
        <w:t xml:space="preserve">’ </w:t>
      </w:r>
      <w:r>
        <w:rPr>
          <w:rFonts w:ascii="Times New Roman"/>
          <w:rtl w:val="0"/>
          <w:lang w:val="en-US"/>
        </w:rPr>
        <w:t xml:space="preserve">by hydraulic reactivation of naturally formed fractures. Only a handful of pioneering research offers general analyses of natural fractures in argillaceous source rocks, and even fewer studies have included analyses of fractures at the micro-scale. This study focusses on the unique characteristics of Souris Valley Marker Bed </w:t>
      </w:r>
      <w:r>
        <w:rPr>
          <w:rFonts w:hAnsi="Times New Roman" w:hint="default"/>
          <w:rtl w:val="0"/>
          <w:lang w:val="en-US"/>
        </w:rPr>
        <w:t>‘</w:t>
      </w:r>
      <w:r>
        <w:rPr>
          <w:rFonts w:ascii="Times New Roman"/>
          <w:rtl w:val="0"/>
          <w:lang w:val="en-US"/>
        </w:rPr>
        <w:t>B</w:t>
      </w:r>
      <w:r>
        <w:rPr>
          <w:rFonts w:hAnsi="Times New Roman" w:hint="default"/>
          <w:rtl w:val="0"/>
          <w:lang w:val="en-US"/>
        </w:rPr>
        <w:t xml:space="preserve">’ </w:t>
      </w:r>
      <w:r>
        <w:rPr>
          <w:rFonts w:ascii="Times New Roman"/>
          <w:rtl w:val="0"/>
          <w:lang w:val="en-US"/>
        </w:rPr>
        <w:t xml:space="preserve">at </w:t>
      </w:r>
      <w:r>
        <w:rPr>
          <w:rFonts w:ascii="Times New Roman"/>
          <w:rtl w:val="0"/>
          <w:lang w:val="en-US"/>
        </w:rPr>
        <w:t xml:space="preserve">Silver Hawk Hardy 01/07-9-4-21W2 </w:t>
      </w:r>
      <w:r>
        <w:rPr>
          <w:rFonts w:ascii="Times New Roman"/>
          <w:rtl w:val="0"/>
          <w:lang w:val="en-US"/>
        </w:rPr>
        <w:t xml:space="preserve">to aid in the understanding of natural </w:t>
      </w:r>
      <w:r>
        <w:rPr>
          <w:rFonts w:ascii="Times New Roman"/>
          <w:rtl w:val="0"/>
          <w:lang w:val="en-US"/>
        </w:rPr>
        <w:t xml:space="preserve">fracture propagation in </w:t>
      </w:r>
      <w:r>
        <w:rPr>
          <w:rFonts w:hAnsi="Times New Roman" w:hint="default"/>
          <w:rtl w:val="0"/>
          <w:lang w:val="en-US"/>
        </w:rPr>
        <w:t>‘</w:t>
      </w:r>
      <w:r>
        <w:rPr>
          <w:rFonts w:ascii="Times New Roman"/>
          <w:rtl w:val="0"/>
          <w:lang w:val="en-US"/>
        </w:rPr>
        <w:t>self-sourcing unconventional reservoirs</w:t>
      </w:r>
      <w:r>
        <w:rPr>
          <w:rFonts w:hAnsi="Times New Roman" w:hint="default"/>
          <w:rtl w:val="0"/>
          <w:lang w:val="en-US"/>
        </w:rPr>
        <w:t>’</w:t>
      </w:r>
      <w:r>
        <w:rPr>
          <w:rFonts w:ascii="Times New Roman"/>
          <w:rtl w:val="0"/>
          <w:lang w:val="en-US"/>
        </w:rPr>
        <w:t>.</w:t>
      </w:r>
      <w:r>
        <w:rPr>
          <w:rFonts w:ascii="Times New Roman" w:cs="Times New Roman" w:hAnsi="Times New Roman" w:eastAsia="Times New Roman"/>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